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8B7E1" w14:textId="77777777" w:rsidR="00144D54" w:rsidRPr="006D3F05" w:rsidRDefault="00B34270" w:rsidP="006D3F05">
      <w:pPr>
        <w:pStyle w:val="1Headline"/>
      </w:pPr>
      <w:bookmarkStart w:id="0" w:name="_Hlk106955606"/>
      <w:bookmarkEnd w:id="0"/>
      <w:r w:rsidRPr="006D3F05">
        <w:t>P</w:t>
      </w:r>
      <w:r w:rsidR="00E611AE" w:rsidRPr="006D3F05">
        <w:t>ress images</w:t>
      </w:r>
      <w:r w:rsidR="00144D54" w:rsidRPr="006D3F05">
        <w:t>: Endress+Hauser</w:t>
      </w:r>
      <w:r w:rsidR="00E611AE" w:rsidRPr="006D3F05">
        <w:t xml:space="preserve"> lays the foundation for the future </w:t>
      </w:r>
    </w:p>
    <w:p w14:paraId="2F1313C6" w14:textId="1558F7D8" w:rsidR="006D1365" w:rsidRPr="00E611AE" w:rsidRDefault="00144D54" w:rsidP="003D72ED">
      <w:pPr>
        <w:spacing w:before="360" w:after="120"/>
        <w:rPr>
          <w:b/>
          <w:lang w:val="en-US" w:eastAsia="de-DE"/>
        </w:rPr>
      </w:pPr>
      <w:r w:rsidRPr="00E611AE">
        <w:rPr>
          <w:b/>
          <w:noProof/>
          <w:lang w:val="en-US"/>
        </w:rPr>
        <w:drawing>
          <wp:inline distT="0" distB="0" distL="0" distR="0" wp14:anchorId="160FA142" wp14:editId="3B5E8660">
            <wp:extent cx="2160000" cy="1214181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21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2ED" w:rsidRPr="00E611AE">
        <w:rPr>
          <w:b/>
          <w:lang w:val="en-US" w:eastAsia="de-DE"/>
        </w:rPr>
        <w:br/>
      </w:r>
      <w:r w:rsidR="006D1365" w:rsidRPr="00E611AE">
        <w:rPr>
          <w:b/>
          <w:lang w:val="en-US" w:eastAsia="de-DE"/>
        </w:rPr>
        <w:t>EH_202</w:t>
      </w:r>
      <w:r w:rsidR="00BD60E3" w:rsidRPr="00E611AE">
        <w:rPr>
          <w:b/>
          <w:lang w:val="en-US" w:eastAsia="de-DE"/>
        </w:rPr>
        <w:t>2</w:t>
      </w:r>
      <w:r w:rsidR="006D1365" w:rsidRPr="00E611AE">
        <w:rPr>
          <w:b/>
          <w:lang w:val="en-US" w:eastAsia="de-DE"/>
        </w:rPr>
        <w:t>_</w:t>
      </w:r>
      <w:r w:rsidRPr="00E611AE">
        <w:rPr>
          <w:b/>
          <w:lang w:val="en-US" w:eastAsia="de-DE"/>
        </w:rPr>
        <w:t>Gebäude_1</w:t>
      </w:r>
      <w:r w:rsidR="006D1365" w:rsidRPr="00E611AE">
        <w:rPr>
          <w:b/>
          <w:lang w:val="en-US" w:eastAsia="de-DE"/>
        </w:rPr>
        <w:t>.jpg</w:t>
      </w:r>
      <w:r w:rsidR="006D1365" w:rsidRPr="00E611AE">
        <w:rPr>
          <w:noProof/>
          <w:highlight w:val="yellow"/>
          <w:lang w:val="en-US" w:eastAsia="de-DE"/>
        </w:rPr>
        <w:br/>
      </w:r>
      <w:r w:rsidR="00E611AE">
        <w:rPr>
          <w:lang w:val="en-US" w:eastAsia="de-DE"/>
        </w:rPr>
        <w:t>Location commitment</w:t>
      </w:r>
      <w:r w:rsidRPr="00E611AE">
        <w:rPr>
          <w:lang w:val="en-US" w:eastAsia="de-DE"/>
        </w:rPr>
        <w:t>: Endress+Hauser</w:t>
      </w:r>
      <w:r w:rsidR="00E611AE">
        <w:rPr>
          <w:lang w:val="en-US" w:eastAsia="de-DE"/>
        </w:rPr>
        <w:t xml:space="preserve"> </w:t>
      </w:r>
      <w:r w:rsidR="00572C1F">
        <w:rPr>
          <w:lang w:val="en-US" w:eastAsia="de-DE"/>
        </w:rPr>
        <w:t xml:space="preserve">has </w:t>
      </w:r>
      <w:r w:rsidR="00E611AE">
        <w:rPr>
          <w:lang w:val="en-US" w:eastAsia="de-DE"/>
        </w:rPr>
        <w:t xml:space="preserve">invested 60 million Swiss francs in the </w:t>
      </w:r>
      <w:proofErr w:type="spellStart"/>
      <w:r w:rsidR="00E611AE">
        <w:rPr>
          <w:lang w:val="en-US" w:eastAsia="de-DE"/>
        </w:rPr>
        <w:t>Reinach</w:t>
      </w:r>
      <w:proofErr w:type="spellEnd"/>
      <w:r w:rsidR="00E611AE">
        <w:rPr>
          <w:lang w:val="en-US" w:eastAsia="de-DE"/>
        </w:rPr>
        <w:t xml:space="preserve"> campus. </w:t>
      </w:r>
    </w:p>
    <w:p w14:paraId="09EA4F07" w14:textId="196D68A1" w:rsidR="00144D54" w:rsidRPr="00E611AE" w:rsidRDefault="00144D54" w:rsidP="003D72ED">
      <w:pPr>
        <w:spacing w:before="360" w:after="120"/>
        <w:rPr>
          <w:lang w:val="en-US" w:eastAsia="de-DE"/>
        </w:rPr>
      </w:pPr>
      <w:r w:rsidRPr="006D3F05">
        <w:rPr>
          <w:b/>
          <w:noProof/>
          <w:lang w:val="en-US"/>
        </w:rPr>
        <w:drawing>
          <wp:inline distT="0" distB="0" distL="0" distR="0" wp14:anchorId="46868755" wp14:editId="65A98100">
            <wp:extent cx="2160000" cy="1214181"/>
            <wp:effectExtent l="0" t="0" r="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21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2ED" w:rsidRPr="00E611AE">
        <w:rPr>
          <w:b/>
          <w:highlight w:val="yellow"/>
          <w:lang w:val="en-US" w:eastAsia="de-DE"/>
        </w:rPr>
        <w:br/>
      </w:r>
      <w:r w:rsidRPr="00E611AE">
        <w:rPr>
          <w:b/>
          <w:lang w:val="en-US" w:eastAsia="de-DE"/>
        </w:rPr>
        <w:t>EH_2022_Gebäude_2</w:t>
      </w:r>
      <w:r w:rsidR="006D1365" w:rsidRPr="00E611AE">
        <w:rPr>
          <w:b/>
          <w:lang w:val="en-US" w:eastAsia="de-DE"/>
        </w:rPr>
        <w:t>.jpg</w:t>
      </w:r>
      <w:r w:rsidR="006D1365" w:rsidRPr="00E611AE">
        <w:rPr>
          <w:noProof/>
          <w:lang w:val="en-US" w:eastAsia="de-DE"/>
        </w:rPr>
        <w:br/>
      </w:r>
      <w:r w:rsidR="00E611AE">
        <w:rPr>
          <w:lang w:val="en-US" w:eastAsia="de-DE"/>
        </w:rPr>
        <w:t>The nearly 150-meter</w:t>
      </w:r>
      <w:r w:rsidR="00572C1F">
        <w:rPr>
          <w:lang w:val="en-US" w:eastAsia="de-DE"/>
        </w:rPr>
        <w:t>-</w:t>
      </w:r>
      <w:r w:rsidR="00E611AE">
        <w:rPr>
          <w:lang w:val="en-US" w:eastAsia="de-DE"/>
        </w:rPr>
        <w:t>long building boasts 25,000</w:t>
      </w:r>
      <w:r w:rsidR="00572C1F">
        <w:rPr>
          <w:lang w:val="en-US" w:eastAsia="de-DE"/>
        </w:rPr>
        <w:t xml:space="preserve"> </w:t>
      </w:r>
      <w:r w:rsidR="00E611AE">
        <w:rPr>
          <w:lang w:val="en-US" w:eastAsia="de-DE"/>
        </w:rPr>
        <w:t>square</w:t>
      </w:r>
      <w:r w:rsidR="00572C1F">
        <w:rPr>
          <w:lang w:val="en-US" w:eastAsia="de-DE"/>
        </w:rPr>
        <w:t xml:space="preserve"> </w:t>
      </w:r>
      <w:r w:rsidR="00E611AE">
        <w:rPr>
          <w:lang w:val="en-US" w:eastAsia="de-DE"/>
        </w:rPr>
        <w:t xml:space="preserve">meters of additional space. </w:t>
      </w:r>
    </w:p>
    <w:p w14:paraId="7CE66694" w14:textId="77777777" w:rsidR="00BD60E3" w:rsidRPr="00E611AE" w:rsidRDefault="00144D54" w:rsidP="003D72ED">
      <w:pPr>
        <w:spacing w:before="360" w:after="120"/>
        <w:rPr>
          <w:highlight w:val="yellow"/>
          <w:lang w:val="en-US" w:eastAsia="de-DE"/>
        </w:rPr>
      </w:pPr>
      <w:r w:rsidRPr="00E611AE">
        <w:rPr>
          <w:noProof/>
          <w:lang w:val="en-US"/>
        </w:rPr>
        <w:drawing>
          <wp:inline distT="0" distB="0" distL="0" distR="0" wp14:anchorId="29566947" wp14:editId="73118CE6">
            <wp:extent cx="2160000" cy="1441089"/>
            <wp:effectExtent l="0" t="0" r="0" b="698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60E3" w:rsidRPr="00E611AE">
        <w:rPr>
          <w:lang w:val="en-US" w:eastAsia="de-DE"/>
        </w:rPr>
        <w:t xml:space="preserve"> </w:t>
      </w:r>
      <w:r w:rsidR="003D72ED" w:rsidRPr="00E611AE">
        <w:rPr>
          <w:b/>
          <w:highlight w:val="yellow"/>
          <w:lang w:val="en-US" w:eastAsia="de-DE"/>
        </w:rPr>
        <w:br/>
      </w:r>
      <w:r w:rsidR="00C616F5" w:rsidRPr="00E611AE">
        <w:rPr>
          <w:b/>
          <w:lang w:val="en-US" w:eastAsia="de-DE"/>
        </w:rPr>
        <w:t>EH_202</w:t>
      </w:r>
      <w:r w:rsidR="00BD60E3" w:rsidRPr="00E611AE">
        <w:rPr>
          <w:b/>
          <w:lang w:val="en-US" w:eastAsia="de-DE"/>
        </w:rPr>
        <w:t>2</w:t>
      </w:r>
      <w:r w:rsidR="00C616F5" w:rsidRPr="00E611AE">
        <w:rPr>
          <w:b/>
          <w:lang w:val="en-US" w:eastAsia="de-DE"/>
        </w:rPr>
        <w:t>_</w:t>
      </w:r>
      <w:r w:rsidRPr="00E611AE">
        <w:rPr>
          <w:b/>
          <w:lang w:val="en-US" w:eastAsia="de-DE"/>
        </w:rPr>
        <w:t>Produktion</w:t>
      </w:r>
      <w:r w:rsidR="00C616F5" w:rsidRPr="00E611AE">
        <w:rPr>
          <w:b/>
          <w:lang w:val="en-US" w:eastAsia="de-DE"/>
        </w:rPr>
        <w:t>.jpg</w:t>
      </w:r>
      <w:r w:rsidR="00C616F5" w:rsidRPr="00E611AE">
        <w:rPr>
          <w:noProof/>
          <w:highlight w:val="yellow"/>
          <w:lang w:val="en-US" w:eastAsia="de-DE"/>
        </w:rPr>
        <w:br/>
      </w:r>
      <w:r w:rsidR="00E611AE">
        <w:rPr>
          <w:lang w:val="en-US"/>
        </w:rPr>
        <w:t xml:space="preserve">Among other products, Endress+Hauser manufactures high-quality flowmeters in </w:t>
      </w:r>
      <w:proofErr w:type="spellStart"/>
      <w:r w:rsidR="00E611AE">
        <w:rPr>
          <w:lang w:val="en-US"/>
        </w:rPr>
        <w:t>Reinach</w:t>
      </w:r>
      <w:proofErr w:type="spellEnd"/>
      <w:r w:rsidR="00E611AE">
        <w:rPr>
          <w:lang w:val="en-US"/>
        </w:rPr>
        <w:t xml:space="preserve"> for monitoring and measuring liquids and gases.</w:t>
      </w:r>
    </w:p>
    <w:p w14:paraId="2DFA2DF5" w14:textId="2980BF74" w:rsidR="00861478" w:rsidRPr="00E611AE" w:rsidRDefault="00861478" w:rsidP="00861478">
      <w:pPr>
        <w:ind w:right="-2"/>
        <w:rPr>
          <w:lang w:val="en-US"/>
        </w:rPr>
      </w:pPr>
      <w:r w:rsidRPr="00E611AE">
        <w:rPr>
          <w:b/>
          <w:bCs/>
          <w:lang w:val="en-US"/>
        </w:rPr>
        <w:br/>
      </w:r>
      <w:r w:rsidR="006D3F05">
        <w:rPr>
          <w:b/>
          <w:bCs/>
          <w:noProof/>
        </w:rPr>
        <w:drawing>
          <wp:inline distT="0" distB="0" distL="0" distR="0" wp14:anchorId="3DB320F7" wp14:editId="1C0465E5">
            <wp:extent cx="2156731" cy="143782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731" cy="1437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4D54" w:rsidRPr="00E611AE">
        <w:rPr>
          <w:b/>
          <w:bCs/>
          <w:lang w:val="en-US"/>
        </w:rPr>
        <w:br/>
      </w:r>
      <w:r w:rsidRPr="00E611AE">
        <w:rPr>
          <w:b/>
          <w:bCs/>
          <w:lang w:val="en-US"/>
        </w:rPr>
        <w:t>EH_2022_</w:t>
      </w:r>
      <w:r w:rsidR="00144D54" w:rsidRPr="00E611AE">
        <w:rPr>
          <w:b/>
          <w:bCs/>
          <w:lang w:val="en-US"/>
        </w:rPr>
        <w:t>Digital_Solutions</w:t>
      </w:r>
      <w:r w:rsidRPr="00E611AE">
        <w:rPr>
          <w:b/>
          <w:bCs/>
          <w:lang w:val="en-US"/>
        </w:rPr>
        <w:t>.jpg</w:t>
      </w:r>
      <w:r w:rsidRPr="00E611AE">
        <w:rPr>
          <w:lang w:val="en-US"/>
        </w:rPr>
        <w:br/>
      </w:r>
      <w:r w:rsidR="00173A16" w:rsidRPr="00E611AE">
        <w:rPr>
          <w:lang w:val="en-US"/>
        </w:rPr>
        <w:t xml:space="preserve">Endress+Hauser Digital Solutions </w:t>
      </w:r>
      <w:r w:rsidR="00E611AE">
        <w:rPr>
          <w:lang w:val="en-US"/>
        </w:rPr>
        <w:t xml:space="preserve">is responsible within the Group for all issues related to digital communication and automation solutions. </w:t>
      </w:r>
    </w:p>
    <w:p w14:paraId="71C1E2F2" w14:textId="77777777" w:rsidR="006D1365" w:rsidRPr="00E611AE" w:rsidRDefault="00144D54" w:rsidP="003D72ED">
      <w:pPr>
        <w:spacing w:before="360" w:after="120"/>
        <w:rPr>
          <w:b/>
          <w:highlight w:val="yellow"/>
          <w:lang w:val="en-US" w:eastAsia="de-DE"/>
        </w:rPr>
      </w:pPr>
      <w:r w:rsidRPr="00E611AE">
        <w:rPr>
          <w:b/>
          <w:noProof/>
          <w:lang w:val="en-US"/>
        </w:rPr>
        <w:lastRenderedPageBreak/>
        <w:drawing>
          <wp:inline distT="0" distB="0" distL="0" distR="0" wp14:anchorId="43A71DF6" wp14:editId="7D3549F2">
            <wp:extent cx="2160000" cy="1441100"/>
            <wp:effectExtent l="0" t="0" r="0" b="698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2ED" w:rsidRPr="00E611AE">
        <w:rPr>
          <w:b/>
          <w:highlight w:val="yellow"/>
          <w:lang w:val="en-US" w:eastAsia="de-DE"/>
        </w:rPr>
        <w:br/>
      </w:r>
      <w:r w:rsidR="006D1365" w:rsidRPr="00E611AE">
        <w:rPr>
          <w:b/>
          <w:lang w:val="en-US" w:eastAsia="de-DE"/>
        </w:rPr>
        <w:t>EH_202</w:t>
      </w:r>
      <w:r w:rsidR="002F17F0" w:rsidRPr="00E611AE">
        <w:rPr>
          <w:b/>
          <w:lang w:val="en-US" w:eastAsia="de-DE"/>
        </w:rPr>
        <w:t>2</w:t>
      </w:r>
      <w:r w:rsidR="006D1365" w:rsidRPr="00E611AE">
        <w:rPr>
          <w:b/>
          <w:lang w:val="en-US" w:eastAsia="de-DE"/>
        </w:rPr>
        <w:t xml:space="preserve">_ </w:t>
      </w:r>
      <w:r w:rsidRPr="00E611AE">
        <w:rPr>
          <w:b/>
          <w:lang w:val="en-US" w:eastAsia="de-DE"/>
        </w:rPr>
        <w:t>Ausbildung</w:t>
      </w:r>
      <w:r w:rsidR="006D1365" w:rsidRPr="00E611AE">
        <w:rPr>
          <w:b/>
          <w:lang w:val="en-US" w:eastAsia="de-DE"/>
        </w:rPr>
        <w:t>_1.jpg</w:t>
      </w:r>
      <w:r w:rsidR="00173A16" w:rsidRPr="00E611AE">
        <w:rPr>
          <w:noProof/>
          <w:highlight w:val="yellow"/>
          <w:lang w:val="en-US" w:eastAsia="de-DE"/>
        </w:rPr>
        <w:br/>
      </w:r>
      <w:r w:rsidR="00173A16" w:rsidRPr="00E611AE">
        <w:rPr>
          <w:noProof/>
          <w:lang w:val="en-US" w:eastAsia="de-DE"/>
        </w:rPr>
        <w:t xml:space="preserve">Endress+Hauser </w:t>
      </w:r>
      <w:r w:rsidR="00E611AE">
        <w:rPr>
          <w:noProof/>
          <w:lang w:val="en-US" w:eastAsia="de-DE"/>
        </w:rPr>
        <w:t xml:space="preserve">places great value on its in-house vocational training program. </w:t>
      </w:r>
    </w:p>
    <w:p w14:paraId="362C610A" w14:textId="77777777" w:rsidR="006D1365" w:rsidRPr="00E611AE" w:rsidRDefault="00144D54" w:rsidP="003D72ED">
      <w:pPr>
        <w:spacing w:before="360" w:after="120"/>
        <w:rPr>
          <w:b/>
          <w:highlight w:val="yellow"/>
          <w:lang w:val="en-US" w:eastAsia="de-DE"/>
        </w:rPr>
      </w:pPr>
      <w:r w:rsidRPr="00E611AE">
        <w:rPr>
          <w:b/>
          <w:noProof/>
          <w:lang w:val="en-US"/>
        </w:rPr>
        <w:drawing>
          <wp:inline distT="0" distB="0" distL="0" distR="0" wp14:anchorId="0062B21E" wp14:editId="6557DD45">
            <wp:extent cx="2160000" cy="1441089"/>
            <wp:effectExtent l="0" t="0" r="0" b="698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2ED" w:rsidRPr="00E611AE">
        <w:rPr>
          <w:b/>
          <w:highlight w:val="yellow"/>
          <w:lang w:val="en-US" w:eastAsia="de-DE"/>
        </w:rPr>
        <w:br/>
      </w:r>
      <w:r w:rsidR="006D1365" w:rsidRPr="00E611AE">
        <w:rPr>
          <w:b/>
          <w:bCs/>
          <w:lang w:val="en-US"/>
        </w:rPr>
        <w:t>EH_202</w:t>
      </w:r>
      <w:r w:rsidR="002F17F0" w:rsidRPr="00E611AE">
        <w:rPr>
          <w:b/>
          <w:bCs/>
          <w:lang w:val="en-US"/>
        </w:rPr>
        <w:t>2</w:t>
      </w:r>
      <w:r w:rsidR="006D1365" w:rsidRPr="00E611AE">
        <w:rPr>
          <w:b/>
          <w:bCs/>
          <w:lang w:val="en-US"/>
        </w:rPr>
        <w:t>_</w:t>
      </w:r>
      <w:r w:rsidRPr="00E611AE">
        <w:rPr>
          <w:b/>
          <w:bCs/>
          <w:lang w:val="en-US"/>
        </w:rPr>
        <w:t>Ausbildung</w:t>
      </w:r>
      <w:r w:rsidR="006D1365" w:rsidRPr="00E611AE">
        <w:rPr>
          <w:b/>
          <w:bCs/>
          <w:lang w:val="en-US"/>
        </w:rPr>
        <w:t>_2.jpg</w:t>
      </w:r>
      <w:r w:rsidR="006D1365" w:rsidRPr="00E611AE">
        <w:rPr>
          <w:lang w:val="en-US"/>
        </w:rPr>
        <w:br/>
      </w:r>
      <w:r w:rsidR="00E611AE">
        <w:rPr>
          <w:lang w:val="en-US"/>
        </w:rPr>
        <w:t xml:space="preserve">The new building contains learning-conducive areas with workshops, </w:t>
      </w:r>
      <w:proofErr w:type="gramStart"/>
      <w:r w:rsidR="00E611AE">
        <w:rPr>
          <w:lang w:val="en-US"/>
        </w:rPr>
        <w:t>labs</w:t>
      </w:r>
      <w:proofErr w:type="gramEnd"/>
      <w:r w:rsidR="00E611AE">
        <w:rPr>
          <w:lang w:val="en-US"/>
        </w:rPr>
        <w:t xml:space="preserve"> and training rooms.</w:t>
      </w:r>
      <w:r w:rsidR="00B34553" w:rsidRPr="00E611AE">
        <w:rPr>
          <w:lang w:val="en-US"/>
        </w:rPr>
        <w:t xml:space="preserve"> </w:t>
      </w:r>
    </w:p>
    <w:p w14:paraId="5F9391AD" w14:textId="77777777" w:rsidR="00653D6D" w:rsidRPr="00E611AE" w:rsidRDefault="00144D54" w:rsidP="00421CD3">
      <w:pPr>
        <w:spacing w:before="360" w:after="120"/>
        <w:jc w:val="both"/>
        <w:rPr>
          <w:lang w:val="en-US"/>
        </w:rPr>
      </w:pPr>
      <w:r w:rsidRPr="00E611AE">
        <w:rPr>
          <w:b/>
          <w:noProof/>
          <w:lang w:val="en-US"/>
        </w:rPr>
        <w:drawing>
          <wp:inline distT="0" distB="0" distL="0" distR="0" wp14:anchorId="76D09EFE" wp14:editId="3C707953">
            <wp:extent cx="2160000" cy="1441089"/>
            <wp:effectExtent l="0" t="0" r="0" b="698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2ED" w:rsidRPr="00E611AE">
        <w:rPr>
          <w:b/>
          <w:lang w:val="en-US" w:eastAsia="de-DE"/>
        </w:rPr>
        <w:br/>
      </w:r>
      <w:r w:rsidR="006D1365" w:rsidRPr="00E611AE">
        <w:rPr>
          <w:b/>
          <w:lang w:val="en-US" w:eastAsia="de-DE"/>
        </w:rPr>
        <w:t>EH_202</w:t>
      </w:r>
      <w:r w:rsidR="008E6FE3" w:rsidRPr="00E611AE">
        <w:rPr>
          <w:b/>
          <w:lang w:val="en-US" w:eastAsia="de-DE"/>
        </w:rPr>
        <w:t>2</w:t>
      </w:r>
      <w:r w:rsidR="006D1365" w:rsidRPr="00E611AE">
        <w:rPr>
          <w:b/>
          <w:lang w:val="en-US" w:eastAsia="de-DE"/>
        </w:rPr>
        <w:t>_</w:t>
      </w:r>
      <w:r w:rsidRPr="00E611AE">
        <w:rPr>
          <w:b/>
          <w:lang w:val="en-US" w:eastAsia="de-DE"/>
        </w:rPr>
        <w:t>Ausbildung_3</w:t>
      </w:r>
      <w:r w:rsidR="006D1365" w:rsidRPr="00E611AE">
        <w:rPr>
          <w:b/>
          <w:lang w:val="en-US" w:eastAsia="de-DE"/>
        </w:rPr>
        <w:t>.jpg</w:t>
      </w:r>
      <w:r w:rsidR="008E6FE3" w:rsidRPr="00E611AE">
        <w:rPr>
          <w:b/>
          <w:highlight w:val="yellow"/>
          <w:lang w:val="en-US" w:eastAsia="de-DE"/>
        </w:rPr>
        <w:br/>
      </w:r>
      <w:r w:rsidR="00B34553" w:rsidRPr="00E611AE">
        <w:rPr>
          <w:lang w:val="en-US"/>
        </w:rPr>
        <w:t xml:space="preserve">Endress+Hauser </w:t>
      </w:r>
      <w:r w:rsidR="00E611AE">
        <w:rPr>
          <w:lang w:val="en-US"/>
        </w:rPr>
        <w:t xml:space="preserve">plans to increase the number of apprenticeship positions over the coming years. </w:t>
      </w:r>
    </w:p>
    <w:p w14:paraId="66798DE0" w14:textId="1CBC7D08" w:rsidR="008E6FE3" w:rsidRPr="00E611AE" w:rsidRDefault="00543F1C" w:rsidP="00543F1C">
      <w:pPr>
        <w:spacing w:before="360" w:after="120"/>
        <w:rPr>
          <w:lang w:val="en-US"/>
        </w:rPr>
      </w:pPr>
      <w:r>
        <w:rPr>
          <w:noProof/>
        </w:rPr>
        <w:drawing>
          <wp:inline distT="0" distB="0" distL="0" distR="0" wp14:anchorId="444A382B" wp14:editId="6E59A70E">
            <wp:extent cx="2160000" cy="1436516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436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lang w:val="en-US"/>
        </w:rPr>
        <w:br/>
      </w:r>
      <w:r w:rsidR="00653D6D" w:rsidRPr="00E611AE">
        <w:rPr>
          <w:b/>
          <w:bCs/>
          <w:lang w:val="en-US"/>
        </w:rPr>
        <w:t>EH_2022_Flow_Experience.jpg</w:t>
      </w:r>
      <w:r w:rsidR="00144D54" w:rsidRPr="00E611AE">
        <w:rPr>
          <w:lang w:val="en-US"/>
        </w:rPr>
        <w:br/>
      </w:r>
      <w:r w:rsidR="00CD3684" w:rsidRPr="00CD3684">
        <w:rPr>
          <w:lang w:val="en-US"/>
        </w:rPr>
        <w:t>The Flow Experience world integrated into the visitor center makes it possible to experience the Endress+Hauser brand even before the plant tour.</w:t>
      </w:r>
      <w:r w:rsidR="00144D54" w:rsidRPr="00E611AE">
        <w:rPr>
          <w:lang w:val="en-US"/>
        </w:rPr>
        <w:br/>
      </w:r>
      <w:r w:rsidR="00144D54" w:rsidRPr="00E611AE">
        <w:rPr>
          <w:lang w:val="en-US"/>
        </w:rPr>
        <w:br/>
      </w:r>
      <w:r w:rsidR="00144D54" w:rsidRPr="00E611AE">
        <w:rPr>
          <w:noProof/>
          <w:lang w:val="en-US"/>
        </w:rPr>
        <w:lastRenderedPageBreak/>
        <w:drawing>
          <wp:inline distT="0" distB="0" distL="0" distR="0" wp14:anchorId="41EB3327" wp14:editId="77163C60">
            <wp:extent cx="2160000" cy="1440000"/>
            <wp:effectExtent l="0" t="0" r="0" b="825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CD3" w:rsidRPr="00E611AE">
        <w:rPr>
          <w:lang w:val="en-US"/>
        </w:rPr>
        <w:br/>
      </w:r>
      <w:r w:rsidR="002F17F0" w:rsidRPr="00E611AE">
        <w:rPr>
          <w:b/>
          <w:bCs/>
          <w:lang w:val="en-US"/>
        </w:rPr>
        <w:t>EH_2022_</w:t>
      </w:r>
      <w:r w:rsidR="00144D54" w:rsidRPr="00E611AE">
        <w:rPr>
          <w:b/>
          <w:bCs/>
          <w:lang w:val="en-US"/>
        </w:rPr>
        <w:t>Schichtenspeicher_1</w:t>
      </w:r>
      <w:r w:rsidR="002F17F0" w:rsidRPr="00E611AE">
        <w:rPr>
          <w:b/>
          <w:bCs/>
          <w:lang w:val="en-US"/>
        </w:rPr>
        <w:t>.jpg</w:t>
      </w:r>
      <w:r w:rsidR="002F17F0" w:rsidRPr="00E611AE">
        <w:rPr>
          <w:lang w:val="en-US"/>
        </w:rPr>
        <w:br/>
      </w:r>
      <w:r w:rsidR="003115EB">
        <w:rPr>
          <w:lang w:val="en-US"/>
        </w:rPr>
        <w:t xml:space="preserve">The heart of the heating system is a stratified tank that stores waste heat. </w:t>
      </w:r>
      <w:r w:rsidR="00653D6D" w:rsidRPr="00E611AE">
        <w:rPr>
          <w:lang w:val="en-US"/>
        </w:rPr>
        <w:br/>
      </w:r>
    </w:p>
    <w:p w14:paraId="6044A6FC" w14:textId="77777777" w:rsidR="00421CD3" w:rsidRPr="00E611AE" w:rsidRDefault="00144D54" w:rsidP="00421CD3">
      <w:pPr>
        <w:rPr>
          <w:lang w:val="en-US"/>
        </w:rPr>
      </w:pPr>
      <w:r w:rsidRPr="00E611AE">
        <w:rPr>
          <w:b/>
          <w:bCs/>
          <w:noProof/>
          <w:lang w:val="en-US"/>
        </w:rPr>
        <w:drawing>
          <wp:inline distT="0" distB="0" distL="0" distR="0" wp14:anchorId="2B172D95" wp14:editId="333C669A">
            <wp:extent cx="2160000" cy="1440000"/>
            <wp:effectExtent l="0" t="0" r="0" b="8255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11AE">
        <w:rPr>
          <w:b/>
          <w:bCs/>
          <w:lang w:val="en-US"/>
        </w:rPr>
        <w:br/>
        <w:t>EH_2022_Schichtenspeicher_2</w:t>
      </w:r>
      <w:r w:rsidR="006D1365" w:rsidRPr="00E611AE">
        <w:rPr>
          <w:b/>
          <w:lang w:val="en-US" w:eastAsia="de-DE"/>
        </w:rPr>
        <w:t>.jpg</w:t>
      </w:r>
      <w:r w:rsidR="006D1365" w:rsidRPr="00E611AE">
        <w:rPr>
          <w:noProof/>
          <w:highlight w:val="yellow"/>
          <w:lang w:val="en-US" w:eastAsia="de-DE"/>
        </w:rPr>
        <w:br/>
      </w:r>
      <w:r w:rsidR="00421CD3" w:rsidRPr="00E611AE">
        <w:rPr>
          <w:lang w:val="en-US"/>
        </w:rPr>
        <w:t>Endress+Hauser</w:t>
      </w:r>
      <w:r w:rsidR="003115EB">
        <w:rPr>
          <w:lang w:val="en-US"/>
        </w:rPr>
        <w:t xml:space="preserve"> wants to heat two-thirds of its buildings in </w:t>
      </w:r>
      <w:proofErr w:type="spellStart"/>
      <w:r w:rsidR="003115EB">
        <w:rPr>
          <w:lang w:val="en-US"/>
        </w:rPr>
        <w:t>Reinach</w:t>
      </w:r>
      <w:proofErr w:type="spellEnd"/>
      <w:r w:rsidR="003115EB">
        <w:rPr>
          <w:lang w:val="en-US"/>
        </w:rPr>
        <w:t xml:space="preserve"> with waste heat by 2030. </w:t>
      </w:r>
    </w:p>
    <w:p w14:paraId="44C6FEDE" w14:textId="3975C0C0" w:rsidR="00B34270" w:rsidRPr="00E611AE" w:rsidRDefault="00144D54" w:rsidP="003D72ED">
      <w:pPr>
        <w:spacing w:before="360" w:after="120"/>
        <w:rPr>
          <w:b/>
          <w:lang w:val="en-US"/>
        </w:rPr>
      </w:pPr>
      <w:r w:rsidRPr="00E611AE">
        <w:rPr>
          <w:noProof/>
          <w:lang w:val="en-US"/>
        </w:rPr>
        <w:drawing>
          <wp:inline distT="0" distB="0" distL="0" distR="0" wp14:anchorId="2F38E1A3" wp14:editId="3434ECD4">
            <wp:extent cx="2160000" cy="1214182"/>
            <wp:effectExtent l="0" t="0" r="0" b="508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21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11AE">
        <w:rPr>
          <w:b/>
          <w:lang w:val="en-US"/>
        </w:rPr>
        <w:br/>
      </w:r>
      <w:r w:rsidR="00EE1CCA" w:rsidRPr="00E611AE">
        <w:rPr>
          <w:b/>
          <w:lang w:val="en-US"/>
        </w:rPr>
        <w:t>EH_20</w:t>
      </w:r>
      <w:r w:rsidR="0060699A" w:rsidRPr="00E611AE">
        <w:rPr>
          <w:b/>
          <w:lang w:val="en-US"/>
        </w:rPr>
        <w:t>2</w:t>
      </w:r>
      <w:r w:rsidR="00C447A9" w:rsidRPr="00E611AE">
        <w:rPr>
          <w:b/>
          <w:lang w:val="en-US"/>
        </w:rPr>
        <w:t>2</w:t>
      </w:r>
      <w:r w:rsidR="00EE1CCA" w:rsidRPr="00E611AE">
        <w:rPr>
          <w:b/>
          <w:lang w:val="en-US"/>
        </w:rPr>
        <w:t>_</w:t>
      </w:r>
      <w:r w:rsidR="00E80702">
        <w:rPr>
          <w:b/>
          <w:lang w:val="en-US"/>
        </w:rPr>
        <w:t>Solarenergie</w:t>
      </w:r>
      <w:r w:rsidR="00B34553" w:rsidRPr="00E611AE">
        <w:rPr>
          <w:b/>
          <w:lang w:val="en-US"/>
        </w:rPr>
        <w:t>.</w:t>
      </w:r>
      <w:r w:rsidR="00EE1CCA" w:rsidRPr="00E611AE">
        <w:rPr>
          <w:b/>
          <w:lang w:val="en-US"/>
        </w:rPr>
        <w:t>jpg</w:t>
      </w:r>
      <w:r w:rsidR="0066146F" w:rsidRPr="00E611AE">
        <w:rPr>
          <w:lang w:val="en-US"/>
        </w:rPr>
        <w:br/>
      </w:r>
      <w:r w:rsidR="00B34553" w:rsidRPr="00E611AE">
        <w:rPr>
          <w:lang w:val="en-US"/>
        </w:rPr>
        <w:t xml:space="preserve">Endress+Hauser </w:t>
      </w:r>
      <w:r w:rsidR="003115EB">
        <w:rPr>
          <w:lang w:val="en-US"/>
        </w:rPr>
        <w:t xml:space="preserve">is one of the largest producers of solar electricity in the Basel region. </w:t>
      </w:r>
    </w:p>
    <w:p w14:paraId="212C6504" w14:textId="77777777" w:rsidR="00C447A9" w:rsidRPr="00E611AE" w:rsidRDefault="00C447A9" w:rsidP="00144D54">
      <w:pPr>
        <w:spacing w:before="360" w:after="120"/>
        <w:rPr>
          <w:lang w:val="en-US"/>
        </w:rPr>
      </w:pPr>
      <w:r w:rsidRPr="00E611AE">
        <w:rPr>
          <w:lang w:val="en-US" w:eastAsia="de-DE"/>
        </w:rPr>
        <w:br/>
      </w:r>
    </w:p>
    <w:p w14:paraId="3F2C002D" w14:textId="77777777" w:rsidR="007516AC" w:rsidRPr="00E611AE" w:rsidRDefault="007516AC" w:rsidP="00733B0B">
      <w:pPr>
        <w:spacing w:after="200"/>
        <w:rPr>
          <w:noProof/>
          <w:highlight w:val="yellow"/>
          <w:lang w:val="en-US" w:eastAsia="de-DE"/>
        </w:rPr>
      </w:pPr>
    </w:p>
    <w:sectPr w:rsidR="007516AC" w:rsidRPr="00E611AE" w:rsidSect="00E233CD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0D7B" w14:textId="77777777" w:rsidR="00B74ED2" w:rsidRDefault="00B74ED2" w:rsidP="00380AC8">
      <w:pPr>
        <w:spacing w:after="0" w:line="240" w:lineRule="auto"/>
      </w:pPr>
      <w:r>
        <w:separator/>
      </w:r>
    </w:p>
  </w:endnote>
  <w:endnote w:type="continuationSeparator" w:id="0">
    <w:p w14:paraId="185453E8" w14:textId="77777777" w:rsidR="00B74ED2" w:rsidRDefault="00B74ED2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381EE4AE" w14:textId="77777777" w:rsidR="006D58FE" w:rsidRPr="008274A8" w:rsidRDefault="007B19E8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6D58FE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3115EB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6D58FE" w:rsidRPr="008274A8">
          <w:rPr>
            <w:sz w:val="16"/>
            <w:szCs w:val="16"/>
          </w:rPr>
          <w:t>/</w:t>
        </w:r>
        <w:fldSimple w:instr=" NUMPAGES  \* Arabic  \* MERGEFORMAT ">
          <w:r w:rsidR="003115EB" w:rsidRPr="003115EB">
            <w:rPr>
              <w:noProof/>
              <w:sz w:val="16"/>
              <w:szCs w:val="16"/>
            </w:rPr>
            <w:t>3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E6926" w14:textId="77777777" w:rsidR="006D58FE" w:rsidRDefault="006D58F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F428" w14:textId="77777777" w:rsidR="00B74ED2" w:rsidRDefault="00B74ED2" w:rsidP="00380AC8">
      <w:pPr>
        <w:spacing w:after="0" w:line="240" w:lineRule="auto"/>
      </w:pPr>
      <w:r>
        <w:separator/>
      </w:r>
    </w:p>
  </w:footnote>
  <w:footnote w:type="continuationSeparator" w:id="0">
    <w:p w14:paraId="193A0D9B" w14:textId="77777777" w:rsidR="00B74ED2" w:rsidRDefault="00B74ED2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6D58FE" w:rsidRPr="00217254" w14:paraId="5289C2C4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0A6EC44B" w14:textId="77777777" w:rsidR="006D58FE" w:rsidRPr="00E611AE" w:rsidRDefault="00E611AE" w:rsidP="00C27B1F">
          <w:pPr>
            <w:pStyle w:val="DokumententypDatum"/>
            <w:rPr>
              <w:lang w:val="en-US"/>
            </w:rPr>
          </w:pPr>
          <w:r w:rsidRPr="00E611AE">
            <w:rPr>
              <w:lang w:val="en-US"/>
            </w:rPr>
            <w:t>Press release</w:t>
          </w:r>
        </w:p>
        <w:p w14:paraId="566D2399" w14:textId="7B7A7B4E" w:rsidR="006D58FE" w:rsidRPr="00217254" w:rsidRDefault="00A851C6" w:rsidP="00D321B8">
          <w:pPr>
            <w:pStyle w:val="DokumententypDatum"/>
            <w:rPr>
              <w:lang w:val="en-US"/>
            </w:rPr>
          </w:pPr>
          <w:r>
            <w:rPr>
              <w:lang w:val="en-US"/>
            </w:rPr>
            <w:t xml:space="preserve">1 </w:t>
          </w:r>
          <w:r w:rsidR="00E611AE" w:rsidRPr="00E611AE">
            <w:rPr>
              <w:lang w:val="en-US"/>
            </w:rPr>
            <w:t xml:space="preserve">July </w:t>
          </w:r>
          <w:r w:rsidR="000F4E85" w:rsidRPr="00E611AE">
            <w:rPr>
              <w:lang w:val="en-US"/>
            </w:rPr>
            <w:t>20</w:t>
          </w:r>
          <w:r w:rsidR="00730E3E" w:rsidRPr="00E611AE">
            <w:rPr>
              <w:lang w:val="en-US"/>
            </w:rPr>
            <w:t>2</w:t>
          </w:r>
          <w:r w:rsidR="00C447A9" w:rsidRPr="00E611AE">
            <w:rPr>
              <w:lang w:val="en-US"/>
            </w:rPr>
            <w:t>2</w:t>
          </w:r>
        </w:p>
      </w:tc>
      <w:sdt>
        <w:sdtPr>
          <w:rPr>
            <w:lang w:val="en-US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33FB80D2" w14:textId="77777777" w:rsidR="006D58FE" w:rsidRPr="00217254" w:rsidRDefault="006D58FE" w:rsidP="00216D8F">
              <w:pPr>
                <w:pStyle w:val="Kopfzeile"/>
                <w:jc w:val="right"/>
                <w:rPr>
                  <w:lang w:val="en-US"/>
                </w:rPr>
              </w:pPr>
              <w:r w:rsidRPr="00217254">
                <w:rPr>
                  <w:noProof/>
                  <w:lang w:val="en-US"/>
                </w:rPr>
                <w:drawing>
                  <wp:inline distT="0" distB="0" distL="0" distR="0" wp14:anchorId="453783CC" wp14:editId="7DC80EB5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0A01C82D" w14:textId="77777777" w:rsidR="006D58FE" w:rsidRPr="00217254" w:rsidRDefault="006D58FE" w:rsidP="006962C9">
    <w:pPr>
      <w:spacing w:after="0" w:line="240" w:lineRule="auto"/>
      <w:rPr>
        <w:sz w:val="4"/>
        <w:szCs w:val="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E3133" w14:textId="77777777" w:rsidR="006D58FE" w:rsidRPr="00F023F2" w:rsidRDefault="006D58FE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1B8"/>
    <w:rsid w:val="000155AB"/>
    <w:rsid w:val="00025DDF"/>
    <w:rsid w:val="00025F11"/>
    <w:rsid w:val="00044F09"/>
    <w:rsid w:val="000653A6"/>
    <w:rsid w:val="00070F29"/>
    <w:rsid w:val="000A7220"/>
    <w:rsid w:val="000B0446"/>
    <w:rsid w:val="000B6313"/>
    <w:rsid w:val="000C6BB8"/>
    <w:rsid w:val="000D305E"/>
    <w:rsid w:val="000D5C45"/>
    <w:rsid w:val="000D630E"/>
    <w:rsid w:val="000F4E85"/>
    <w:rsid w:val="000F6AF3"/>
    <w:rsid w:val="00122772"/>
    <w:rsid w:val="00123AEC"/>
    <w:rsid w:val="00124FDA"/>
    <w:rsid w:val="00144D54"/>
    <w:rsid w:val="00157519"/>
    <w:rsid w:val="00173A16"/>
    <w:rsid w:val="00176F91"/>
    <w:rsid w:val="00191FD7"/>
    <w:rsid w:val="00194FDB"/>
    <w:rsid w:val="001A0596"/>
    <w:rsid w:val="001C0CCA"/>
    <w:rsid w:val="001C4237"/>
    <w:rsid w:val="001F15D6"/>
    <w:rsid w:val="00214879"/>
    <w:rsid w:val="00216D8F"/>
    <w:rsid w:val="00217254"/>
    <w:rsid w:val="00243CFB"/>
    <w:rsid w:val="00253A0C"/>
    <w:rsid w:val="002573C9"/>
    <w:rsid w:val="0027140B"/>
    <w:rsid w:val="00291595"/>
    <w:rsid w:val="002A061D"/>
    <w:rsid w:val="002B4F55"/>
    <w:rsid w:val="002C7F09"/>
    <w:rsid w:val="002D1513"/>
    <w:rsid w:val="002E1723"/>
    <w:rsid w:val="002F17F0"/>
    <w:rsid w:val="00301905"/>
    <w:rsid w:val="003115EB"/>
    <w:rsid w:val="00320CF9"/>
    <w:rsid w:val="00371FC3"/>
    <w:rsid w:val="00372479"/>
    <w:rsid w:val="00380AC8"/>
    <w:rsid w:val="003A79B9"/>
    <w:rsid w:val="003B7513"/>
    <w:rsid w:val="003B7EB3"/>
    <w:rsid w:val="003C7C41"/>
    <w:rsid w:val="003D72ED"/>
    <w:rsid w:val="003D784D"/>
    <w:rsid w:val="003F1FCF"/>
    <w:rsid w:val="00401CDE"/>
    <w:rsid w:val="00421CD3"/>
    <w:rsid w:val="00474DAE"/>
    <w:rsid w:val="004838B9"/>
    <w:rsid w:val="004903A2"/>
    <w:rsid w:val="004921BF"/>
    <w:rsid w:val="004F713E"/>
    <w:rsid w:val="005143BF"/>
    <w:rsid w:val="00543F1C"/>
    <w:rsid w:val="00553C89"/>
    <w:rsid w:val="00555D3D"/>
    <w:rsid w:val="00567C60"/>
    <w:rsid w:val="00572C1F"/>
    <w:rsid w:val="005B55ED"/>
    <w:rsid w:val="005B5DDA"/>
    <w:rsid w:val="005F6CA4"/>
    <w:rsid w:val="0060699A"/>
    <w:rsid w:val="00652501"/>
    <w:rsid w:val="006527DE"/>
    <w:rsid w:val="006535E2"/>
    <w:rsid w:val="00653D6D"/>
    <w:rsid w:val="006562F0"/>
    <w:rsid w:val="0066146F"/>
    <w:rsid w:val="00673FA6"/>
    <w:rsid w:val="00685D37"/>
    <w:rsid w:val="006962C9"/>
    <w:rsid w:val="006D1365"/>
    <w:rsid w:val="006D3F05"/>
    <w:rsid w:val="006D58FE"/>
    <w:rsid w:val="00710D7E"/>
    <w:rsid w:val="00730E3E"/>
    <w:rsid w:val="00733B0B"/>
    <w:rsid w:val="00737B4D"/>
    <w:rsid w:val="007516AC"/>
    <w:rsid w:val="007647C7"/>
    <w:rsid w:val="007736FB"/>
    <w:rsid w:val="007812D4"/>
    <w:rsid w:val="007A259C"/>
    <w:rsid w:val="007A2E9F"/>
    <w:rsid w:val="007B00A0"/>
    <w:rsid w:val="007B19E8"/>
    <w:rsid w:val="007C42B5"/>
    <w:rsid w:val="007D0891"/>
    <w:rsid w:val="007E5E77"/>
    <w:rsid w:val="007F76BE"/>
    <w:rsid w:val="00804202"/>
    <w:rsid w:val="008152FC"/>
    <w:rsid w:val="008274A8"/>
    <w:rsid w:val="00827893"/>
    <w:rsid w:val="00833210"/>
    <w:rsid w:val="00840328"/>
    <w:rsid w:val="00861478"/>
    <w:rsid w:val="008646C8"/>
    <w:rsid w:val="00877C69"/>
    <w:rsid w:val="00884946"/>
    <w:rsid w:val="008979FA"/>
    <w:rsid w:val="008A6DF6"/>
    <w:rsid w:val="008C06F5"/>
    <w:rsid w:val="008D0839"/>
    <w:rsid w:val="008E6FE3"/>
    <w:rsid w:val="008F256E"/>
    <w:rsid w:val="00905ED6"/>
    <w:rsid w:val="0092021F"/>
    <w:rsid w:val="00954FF4"/>
    <w:rsid w:val="009567AD"/>
    <w:rsid w:val="00965A9E"/>
    <w:rsid w:val="00971EDA"/>
    <w:rsid w:val="009805AE"/>
    <w:rsid w:val="009B1A95"/>
    <w:rsid w:val="009C3695"/>
    <w:rsid w:val="009E0DD5"/>
    <w:rsid w:val="00A23039"/>
    <w:rsid w:val="00A73617"/>
    <w:rsid w:val="00A77C17"/>
    <w:rsid w:val="00A851C6"/>
    <w:rsid w:val="00AE01CB"/>
    <w:rsid w:val="00B140BC"/>
    <w:rsid w:val="00B20569"/>
    <w:rsid w:val="00B33C3F"/>
    <w:rsid w:val="00B34270"/>
    <w:rsid w:val="00B34553"/>
    <w:rsid w:val="00B5765B"/>
    <w:rsid w:val="00B74ED2"/>
    <w:rsid w:val="00B82DF7"/>
    <w:rsid w:val="00BA7F4F"/>
    <w:rsid w:val="00BD60E3"/>
    <w:rsid w:val="00BD6C63"/>
    <w:rsid w:val="00BE47CD"/>
    <w:rsid w:val="00BE737F"/>
    <w:rsid w:val="00C27B1F"/>
    <w:rsid w:val="00C32234"/>
    <w:rsid w:val="00C3289B"/>
    <w:rsid w:val="00C41D14"/>
    <w:rsid w:val="00C447A9"/>
    <w:rsid w:val="00C45112"/>
    <w:rsid w:val="00C53EB0"/>
    <w:rsid w:val="00C616F5"/>
    <w:rsid w:val="00C8754F"/>
    <w:rsid w:val="00CB731F"/>
    <w:rsid w:val="00CC070E"/>
    <w:rsid w:val="00CD3684"/>
    <w:rsid w:val="00CE7391"/>
    <w:rsid w:val="00D0132C"/>
    <w:rsid w:val="00D01C6F"/>
    <w:rsid w:val="00D1641C"/>
    <w:rsid w:val="00D30CD7"/>
    <w:rsid w:val="00D321B8"/>
    <w:rsid w:val="00D476CA"/>
    <w:rsid w:val="00D60A45"/>
    <w:rsid w:val="00D668DD"/>
    <w:rsid w:val="00D76706"/>
    <w:rsid w:val="00D84A90"/>
    <w:rsid w:val="00DA7921"/>
    <w:rsid w:val="00DC66EA"/>
    <w:rsid w:val="00DD2EB7"/>
    <w:rsid w:val="00DD3D92"/>
    <w:rsid w:val="00DE05F1"/>
    <w:rsid w:val="00DE68C1"/>
    <w:rsid w:val="00DE7080"/>
    <w:rsid w:val="00E17ED9"/>
    <w:rsid w:val="00E233CD"/>
    <w:rsid w:val="00E32ED4"/>
    <w:rsid w:val="00E611AE"/>
    <w:rsid w:val="00E66A33"/>
    <w:rsid w:val="00E67573"/>
    <w:rsid w:val="00E80702"/>
    <w:rsid w:val="00E80B32"/>
    <w:rsid w:val="00E85D78"/>
    <w:rsid w:val="00E925F1"/>
    <w:rsid w:val="00E92776"/>
    <w:rsid w:val="00E9431C"/>
    <w:rsid w:val="00EA4AF9"/>
    <w:rsid w:val="00EC38D1"/>
    <w:rsid w:val="00ED6624"/>
    <w:rsid w:val="00EE1CCA"/>
    <w:rsid w:val="00EE61DE"/>
    <w:rsid w:val="00EF1B7C"/>
    <w:rsid w:val="00EF2F1A"/>
    <w:rsid w:val="00F023F2"/>
    <w:rsid w:val="00F21129"/>
    <w:rsid w:val="00F2428B"/>
    <w:rsid w:val="00F32AC2"/>
    <w:rsid w:val="00F34195"/>
    <w:rsid w:val="00FB7EF3"/>
    <w:rsid w:val="00FD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883593"/>
  <w15:docId w15:val="{B4C03E28-0B5C-410D-8B0F-C777EC2A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7C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C6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C6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C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C60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67C60"/>
    <w:rPr>
      <w:rFonts w:ascii="E+H Serif" w:hAnsi="E+H Serif"/>
      <w:color w:val="000000" w:themeColor="text1"/>
      <w:sz w:val="22"/>
      <w:lang w:val="de-DE"/>
    </w:rPr>
  </w:style>
  <w:style w:type="paragraph" w:customStyle="1" w:styleId="1Headline">
    <w:name w:val="1 Headline"/>
    <w:basedOn w:val="Standard"/>
    <w:autoRedefine/>
    <w:qFormat/>
    <w:rsid w:val="006D3F05"/>
    <w:pPr>
      <w:spacing w:after="480" w:line="276" w:lineRule="auto"/>
    </w:pPr>
    <w:rPr>
      <w:rFonts w:cstheme="minorBidi"/>
      <w:b/>
      <w:color w:val="A8005C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Pressefotos 2021</vt:lpstr>
      <vt:lpstr>Press photos 2018</vt:lpstr>
    </vt:vector>
  </TitlesOfParts>
  <Company>Endress+Hauser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Pressefotos 2021</dc:title>
  <dc:creator>Endress+Hauser</dc:creator>
  <cp:keywords>Pressemitteilung</cp:keywords>
  <cp:lastModifiedBy>Kristina Rodriguez</cp:lastModifiedBy>
  <cp:revision>9</cp:revision>
  <cp:lastPrinted>2021-04-27T10:31:00Z</cp:lastPrinted>
  <dcterms:created xsi:type="dcterms:W3CDTF">2022-06-28T10:18:00Z</dcterms:created>
  <dcterms:modified xsi:type="dcterms:W3CDTF">2022-06-30T11:55:00Z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2021-04-27T08:31:22Z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/>
  </property>
  <property fmtid="{D5CDD505-2E9C-101B-9397-08002B2CF9AE}" pid="8" name="MSIP_Label_2988f0a4-524a-45f2-829d-417725fa4957_ContentBits">
    <vt:lpwstr>0</vt:lpwstr>
  </property>
</Properties>
</file>